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D" w:rsidRDefault="009959BD" w:rsidP="009959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Использование печатных и электронных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образ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овательных и информационных ресурсов в МБОУ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Белогорская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ООШ»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 ОО, в целях обеспечения реализации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формируется библиотека. Библиотечный фонд  комплектуется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овательные программы учебным предметам, курсам, дисциплинам (модулям).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Нормы обеспеченности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овательной деятельности учебными изданиями в расчете на одного обучающегося по основной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овательной программе устанавливаются соответствующими федеральными государственными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овательными стандартами.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Учебные издания, используемые при реализации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дошкольного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ования, определяются организацией, осуществляющей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овательную деятельность, с учетом требований федеральных государственных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стандартов, а также примерных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дошкольного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 и примерных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начального общего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ования.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ОО, осуществляя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овательную деятельность по имеющим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овательным программам начального общего, основного общего,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ования, для использования при реализации указанных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овательных программ выбирает: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учебники из числа входящих в федеральный перечень учебников, рекомендуемых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овательных программ начального общего, основного общего;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овательных программ начального общего, основного общего.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 xml:space="preserve">Федеральный перечень учебников, рекомендуемых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начального общего, основного общего образования организациями, осуществляющими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овательную деятельность, включает в себя перечни учебников, рекомендуемых к использованию при реализации обязательной части основной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овательной программы и части, формируемой участниками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отношений, в том числе учебников, обеспечивающих учет региональных и этнокультурных особенностей субъектов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>ии, реализацию прав граждан на</w:t>
      </w:r>
      <w:proofErr w:type="gramEnd"/>
      <w:r>
        <w:rPr>
          <w:rFonts w:ascii="Arial" w:hAnsi="Arial" w:cs="Arial"/>
          <w:color w:val="000000"/>
        </w:rPr>
        <w:t xml:space="preserve"> получение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 на родном языке из числа языков народов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 xml:space="preserve">ии и изучение родного языка из числа языков народов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>ии и литературы народов России на родном языке.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Учебники включаются в федеральный перечень учебников, рекомендуемых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начального общего, основного общего, среднего общего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ования, по результатам экспертизы. </w:t>
      </w:r>
      <w:proofErr w:type="gramStart"/>
      <w:r>
        <w:rPr>
          <w:rFonts w:ascii="Arial" w:hAnsi="Arial" w:cs="Arial"/>
          <w:color w:val="000000"/>
        </w:rPr>
        <w:t xml:space="preserve">В проведении указанной экспертизы учебников в целях обеспечения учета региональных и этнокультурных особенностей субъектов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 xml:space="preserve">ии, реализации прав граждан на получение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 на родном языке из числа языков народов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 xml:space="preserve">ии и изучение родного языка из числа языков народов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 xml:space="preserve">ии и литературы народов России на родном языке участвуют уполномоченные органы государственной власти субъектов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>ии.</w:t>
      </w:r>
      <w:proofErr w:type="gramEnd"/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proofErr w:type="gramStart"/>
      <w:r>
        <w:rPr>
          <w:rFonts w:ascii="Arial" w:hAnsi="Arial" w:cs="Arial"/>
          <w:color w:val="000000"/>
        </w:rPr>
        <w:t xml:space="preserve">Порядок формирования федерального перечня учебников, рекомендуемых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начального общего, основного общего, среднего общего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</w:t>
      </w:r>
      <w:r>
        <w:rPr>
          <w:rFonts w:ascii="Arial" w:hAnsi="Arial" w:cs="Arial"/>
          <w:color w:val="000000"/>
        </w:rPr>
        <w:lastRenderedPageBreak/>
        <w:t>выработке государственной политики и нормативно-правовому регулированию в сфере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ования.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начального общего, основного общего, среднего общего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ования. В отборе организаций, осуществляющих выпуск учебных пособий по родному языку из числа языков народов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 xml:space="preserve">ии и литературе народов России на родном языке, участвуют уполномоченные органы государственной власти субъектов </w:t>
      </w:r>
      <w:r>
        <w:rPr>
          <w:rFonts w:ascii="Arial" w:hAnsi="Arial" w:cs="Arial"/>
          <w:color w:val="000000"/>
          <w:shd w:val="clear" w:color="auto" w:fill="FFFFFF"/>
        </w:rPr>
        <w:t>Россий</w:t>
      </w:r>
      <w:r>
        <w:rPr>
          <w:rFonts w:ascii="Arial" w:hAnsi="Arial" w:cs="Arial"/>
          <w:color w:val="000000"/>
        </w:rPr>
        <w:t xml:space="preserve">ской </w:t>
      </w:r>
      <w:r>
        <w:rPr>
          <w:rFonts w:ascii="Arial" w:hAnsi="Arial" w:cs="Arial"/>
          <w:color w:val="000000"/>
          <w:shd w:val="clear" w:color="auto" w:fill="FFFFFF"/>
        </w:rPr>
        <w:t>Федерац</w:t>
      </w:r>
      <w:r>
        <w:rPr>
          <w:rFonts w:ascii="Arial" w:hAnsi="Arial" w:cs="Arial"/>
          <w:color w:val="000000"/>
        </w:rPr>
        <w:t>ии.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При реализации профессиональных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 xml:space="preserve">овательных программ используются учебные издания, в том числе электронные, определенные организацией, осуществляющей </w:t>
      </w:r>
      <w:r>
        <w:rPr>
          <w:rFonts w:ascii="Arial" w:hAnsi="Arial" w:cs="Arial"/>
          <w:color w:val="000000"/>
          <w:shd w:val="clear" w:color="auto" w:fill="FFFFFF"/>
        </w:rPr>
        <w:t>образ</w:t>
      </w:r>
      <w:r>
        <w:rPr>
          <w:rFonts w:ascii="Arial" w:hAnsi="Arial" w:cs="Arial"/>
          <w:color w:val="000000"/>
        </w:rPr>
        <w:t>овательную деятельность.</w:t>
      </w:r>
    </w:p>
    <w:p w:rsidR="009959BD" w:rsidRDefault="009959BD" w:rsidP="009959B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B96CA7" w:rsidRDefault="00B96CA7"/>
    <w:sectPr w:rsidR="00B96CA7" w:rsidSect="00EE1B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9BD"/>
    <w:rsid w:val="009959BD"/>
    <w:rsid w:val="00B9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2003-01-03T23:50:00Z</dcterms:created>
  <dcterms:modified xsi:type="dcterms:W3CDTF">2003-01-03T23:56:00Z</dcterms:modified>
</cp:coreProperties>
</file>